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6B7C4140" w:rsidR="007717A3"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w:t>
      </w:r>
      <w:r>
        <w:rPr>
          <w:b/>
          <w:i/>
          <w:noProof/>
          <w:sz w:val="28"/>
        </w:rPr>
        <w:tab/>
        <w:t>S2-22</w:t>
      </w:r>
      <w:r w:rsidR="004C0290">
        <w:rPr>
          <w:b/>
          <w:i/>
          <w:noProof/>
          <w:sz w:val="28"/>
        </w:rPr>
        <w:t>10399</w:t>
      </w:r>
    </w:p>
    <w:p w14:paraId="182DBA24" w14:textId="77777777" w:rsidR="007717A3" w:rsidRDefault="007717A3" w:rsidP="007717A3">
      <w:pPr>
        <w:pStyle w:val="CRCoverPage"/>
        <w:outlineLvl w:val="0"/>
        <w:rPr>
          <w:b/>
          <w:noProof/>
          <w:sz w:val="24"/>
        </w:rPr>
      </w:pPr>
      <w:r>
        <w:rPr>
          <w:b/>
          <w:bCs/>
          <w:sz w:val="24"/>
          <w:szCs w:val="24"/>
        </w:rPr>
        <w:t>Toulouse, France</w:t>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Nov 14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Default="007717A3">
            <w:pPr>
              <w:pStyle w:val="CRCoverPage"/>
              <w:spacing w:after="0"/>
              <w:jc w:val="right"/>
              <w:rPr>
                <w:i/>
                <w:noProof/>
                <w:lang w:eastAsia="fr-FR"/>
              </w:rPr>
            </w:pPr>
            <w:r>
              <w:rPr>
                <w:i/>
                <w:noProof/>
                <w:sz w:val="14"/>
                <w:lang w:eastAsia="fr-FR"/>
              </w:rPr>
              <w:t>CR-Form-v12.</w:t>
            </w:r>
            <w:r>
              <w:rPr>
                <w:i/>
                <w:noProof/>
                <w:sz w:val="14"/>
                <w:lang w:eastAsia="zh-CN"/>
              </w:rPr>
              <w:t>2</w:t>
            </w:r>
          </w:p>
        </w:tc>
      </w:tr>
      <w:tr w:rsidR="007717A3"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Default="007717A3">
            <w:pPr>
              <w:pStyle w:val="CRCoverPage"/>
              <w:spacing w:after="0"/>
              <w:jc w:val="center"/>
              <w:rPr>
                <w:noProof/>
                <w:lang w:eastAsia="fr-FR"/>
              </w:rPr>
            </w:pPr>
            <w:r>
              <w:rPr>
                <w:b/>
                <w:noProof/>
                <w:sz w:val="32"/>
                <w:lang w:eastAsia="fr-FR"/>
              </w:rPr>
              <w:t>CHANGE REQUEST</w:t>
            </w:r>
          </w:p>
        </w:tc>
      </w:tr>
      <w:tr w:rsidR="007717A3"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Default="007717A3">
            <w:pPr>
              <w:pStyle w:val="CRCoverPage"/>
              <w:spacing w:after="0"/>
              <w:rPr>
                <w:noProof/>
                <w:sz w:val="8"/>
                <w:szCs w:val="8"/>
                <w:lang w:eastAsia="fr-FR"/>
              </w:rPr>
            </w:pPr>
          </w:p>
        </w:tc>
      </w:tr>
      <w:tr w:rsidR="007717A3" w14:paraId="7B47A7BE" w14:textId="77777777" w:rsidTr="007717A3">
        <w:tc>
          <w:tcPr>
            <w:tcW w:w="142" w:type="dxa"/>
            <w:tcBorders>
              <w:top w:val="nil"/>
              <w:left w:val="single" w:sz="4" w:space="0" w:color="auto"/>
              <w:bottom w:val="nil"/>
              <w:right w:val="nil"/>
            </w:tcBorders>
          </w:tcPr>
          <w:p w14:paraId="07FB2849" w14:textId="77777777" w:rsidR="007717A3" w:rsidRDefault="007717A3">
            <w:pPr>
              <w:pStyle w:val="CRCoverPage"/>
              <w:spacing w:after="0"/>
              <w:jc w:val="right"/>
              <w:rPr>
                <w:noProof/>
                <w:lang w:eastAsia="fr-FR"/>
              </w:rPr>
            </w:pPr>
          </w:p>
        </w:tc>
        <w:tc>
          <w:tcPr>
            <w:tcW w:w="1559" w:type="dxa"/>
            <w:shd w:val="pct30" w:color="FFFF00" w:fill="auto"/>
            <w:hideMark/>
          </w:tcPr>
          <w:p w14:paraId="494526D3" w14:textId="2708E137" w:rsidR="007717A3" w:rsidRDefault="007717A3">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23.</w:t>
            </w:r>
            <w:r>
              <w:rPr>
                <w:b/>
                <w:noProof/>
                <w:sz w:val="28"/>
                <w:lang w:eastAsia="fr-FR"/>
              </w:rPr>
              <w:fldChar w:fldCharType="end"/>
            </w:r>
            <w:r w:rsidR="007725E4">
              <w:rPr>
                <w:b/>
                <w:noProof/>
                <w:sz w:val="28"/>
                <w:lang w:eastAsia="fr-FR"/>
              </w:rPr>
              <w:t>503</w:t>
            </w:r>
          </w:p>
        </w:tc>
        <w:tc>
          <w:tcPr>
            <w:tcW w:w="709" w:type="dxa"/>
            <w:hideMark/>
          </w:tcPr>
          <w:p w14:paraId="7CEF503B" w14:textId="77777777" w:rsidR="007717A3" w:rsidRDefault="007717A3">
            <w:pPr>
              <w:pStyle w:val="CRCoverPage"/>
              <w:spacing w:after="0"/>
              <w:jc w:val="center"/>
              <w:rPr>
                <w:noProof/>
                <w:lang w:eastAsia="fr-FR"/>
              </w:rPr>
            </w:pPr>
            <w:r>
              <w:rPr>
                <w:b/>
                <w:noProof/>
                <w:sz w:val="28"/>
                <w:lang w:eastAsia="fr-FR"/>
              </w:rPr>
              <w:t>CR</w:t>
            </w:r>
          </w:p>
        </w:tc>
        <w:tc>
          <w:tcPr>
            <w:tcW w:w="1276" w:type="dxa"/>
            <w:shd w:val="pct30" w:color="FFFF00" w:fill="auto"/>
            <w:hideMark/>
          </w:tcPr>
          <w:p w14:paraId="03E5D0A3" w14:textId="3C700705" w:rsidR="007717A3" w:rsidRDefault="007717A3">
            <w:pPr>
              <w:pStyle w:val="CRCoverPage"/>
              <w:spacing w:after="0"/>
              <w:jc w:val="center"/>
              <w:rPr>
                <w:noProof/>
                <w:lang w:eastAsia="fr-FR"/>
              </w:rPr>
            </w:pPr>
            <w:r>
              <w:rPr>
                <w:b/>
                <w:noProof/>
                <w:sz w:val="28"/>
                <w:lang w:eastAsia="fr-FR"/>
              </w:rPr>
              <w:t>0</w:t>
            </w:r>
            <w:r w:rsidR="00897C9A">
              <w:rPr>
                <w:b/>
                <w:noProof/>
                <w:sz w:val="28"/>
                <w:lang w:eastAsia="fr-FR"/>
              </w:rPr>
              <w:t>767</w:t>
            </w:r>
          </w:p>
        </w:tc>
        <w:tc>
          <w:tcPr>
            <w:tcW w:w="709" w:type="dxa"/>
            <w:hideMark/>
          </w:tcPr>
          <w:p w14:paraId="2281B198" w14:textId="77777777" w:rsidR="007717A3" w:rsidRDefault="007717A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486C66B" w14:textId="77777777" w:rsidR="007717A3" w:rsidRDefault="007717A3">
            <w:pPr>
              <w:pStyle w:val="CRCoverPage"/>
              <w:spacing w:after="0"/>
              <w:jc w:val="center"/>
              <w:rPr>
                <w:b/>
                <w:noProof/>
                <w:lang w:eastAsia="fr-FR"/>
              </w:rPr>
            </w:pPr>
            <w:r>
              <w:rPr>
                <w:b/>
                <w:noProof/>
                <w:sz w:val="28"/>
                <w:lang w:eastAsia="fr-FR"/>
              </w:rPr>
              <w:t>-</w:t>
            </w:r>
          </w:p>
        </w:tc>
        <w:tc>
          <w:tcPr>
            <w:tcW w:w="2410" w:type="dxa"/>
            <w:hideMark/>
          </w:tcPr>
          <w:p w14:paraId="2176EB89" w14:textId="77777777" w:rsidR="007717A3" w:rsidRDefault="007717A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6A36B97D" w14:textId="49C74AF1" w:rsidR="007717A3" w:rsidRDefault="007717A3">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17.</w:t>
            </w:r>
            <w:r w:rsidR="007725E4">
              <w:rPr>
                <w:b/>
                <w:noProof/>
                <w:sz w:val="28"/>
                <w:lang w:eastAsia="fr-FR"/>
              </w:rPr>
              <w:t>6</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Default="007717A3">
            <w:pPr>
              <w:pStyle w:val="CRCoverPage"/>
              <w:spacing w:after="0"/>
              <w:rPr>
                <w:noProof/>
                <w:lang w:eastAsia="fr-FR"/>
              </w:rPr>
            </w:pPr>
          </w:p>
        </w:tc>
      </w:tr>
      <w:tr w:rsidR="007717A3"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Default="007717A3">
            <w:pPr>
              <w:pStyle w:val="CRCoverPage"/>
              <w:spacing w:after="0"/>
              <w:rPr>
                <w:noProof/>
                <w:lang w:eastAsia="fr-FR"/>
              </w:rPr>
            </w:pPr>
          </w:p>
        </w:tc>
      </w:tr>
      <w:tr w:rsidR="007717A3"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Default="007717A3">
            <w:pPr>
              <w:pStyle w:val="CRCoverPage"/>
              <w:spacing w:after="0"/>
              <w:jc w:val="center"/>
              <w:rPr>
                <w:i/>
                <w:noProof/>
                <w:lang w:eastAsia="fr-FR"/>
              </w:rPr>
            </w:pPr>
            <w:r>
              <w:rPr>
                <w:i/>
                <w:noProof/>
                <w:lang w:eastAsia="fr-FR"/>
              </w:rPr>
              <w:t xml:space="preserve">For </w:t>
            </w:r>
            <w:hyperlink r:id="rId9" w:anchor="_blank" w:history="1">
              <w:r>
                <w:rPr>
                  <w:rStyle w:val="Hyperlink"/>
                  <w:b/>
                  <w:i/>
                  <w:noProof/>
                  <w:color w:val="FF0000"/>
                  <w:lang w:eastAsia="fr-FR"/>
                </w:rPr>
                <w:t>HE</w:t>
              </w:r>
              <w:bookmarkStart w:id="9" w:name="_Hlt497126619"/>
              <w:r>
                <w:rPr>
                  <w:rStyle w:val="Hyperlink"/>
                  <w:b/>
                  <w:i/>
                  <w:noProof/>
                  <w:color w:val="FF0000"/>
                  <w:lang w:eastAsia="fr-FR"/>
                </w:rPr>
                <w:t>L</w:t>
              </w:r>
              <w:bookmarkEnd w:id="9"/>
              <w:r>
                <w:rPr>
                  <w:rStyle w:val="Hyperlink"/>
                  <w:b/>
                  <w:i/>
                  <w:noProof/>
                  <w:color w:val="FF0000"/>
                  <w:lang w:eastAsia="fr-FR"/>
                </w:rPr>
                <w:t>P</w:t>
              </w:r>
            </w:hyperlink>
            <w:r>
              <w:rPr>
                <w:b/>
                <w:i/>
                <w:noProof/>
                <w:color w:val="FF0000"/>
                <w:lang w:eastAsia="fr-FR"/>
              </w:rPr>
              <w:t xml:space="preserve"> </w:t>
            </w:r>
            <w:r>
              <w:rPr>
                <w:i/>
                <w:noProof/>
                <w:lang w:eastAsia="fr-FR"/>
              </w:rPr>
              <w:t xml:space="preserve">on using this form: comprehensive instructions can be found at </w:t>
            </w:r>
            <w:r>
              <w:rPr>
                <w:i/>
                <w:noProof/>
                <w:lang w:eastAsia="fr-FR"/>
              </w:rPr>
              <w:br/>
            </w:r>
            <w:hyperlink r:id="rId10" w:history="1">
              <w:r>
                <w:rPr>
                  <w:rStyle w:val="Hyperlink"/>
                  <w:i/>
                  <w:noProof/>
                  <w:lang w:eastAsia="fr-FR"/>
                </w:rPr>
                <w:t>http://www.3gpp.org/Change-Requests</w:t>
              </w:r>
            </w:hyperlink>
            <w:r>
              <w:rPr>
                <w:i/>
                <w:noProof/>
                <w:lang w:eastAsia="fr-FR"/>
              </w:rPr>
              <w:t>.</w:t>
            </w:r>
          </w:p>
        </w:tc>
      </w:tr>
      <w:tr w:rsidR="007717A3" w14:paraId="4361171C" w14:textId="77777777" w:rsidTr="007717A3">
        <w:tc>
          <w:tcPr>
            <w:tcW w:w="9641" w:type="dxa"/>
            <w:gridSpan w:val="9"/>
          </w:tcPr>
          <w:p w14:paraId="685942B5" w14:textId="77777777" w:rsidR="007717A3" w:rsidRDefault="007717A3">
            <w:pPr>
              <w:pStyle w:val="CRCoverPage"/>
              <w:spacing w:after="0"/>
              <w:rPr>
                <w:rFonts w:cs="Times New Roman"/>
                <w:noProof/>
                <w:sz w:val="8"/>
                <w:szCs w:val="8"/>
                <w:lang w:eastAsia="fr-FR"/>
              </w:rPr>
            </w:pPr>
          </w:p>
        </w:tc>
      </w:tr>
    </w:tbl>
    <w:p w14:paraId="7EC06296" w14:textId="77777777" w:rsidR="007717A3"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14:paraId="36319A49" w14:textId="77777777" w:rsidTr="007717A3">
        <w:tc>
          <w:tcPr>
            <w:tcW w:w="2835" w:type="dxa"/>
            <w:hideMark/>
          </w:tcPr>
          <w:p w14:paraId="35931765" w14:textId="77777777" w:rsidR="007717A3" w:rsidRDefault="007717A3">
            <w:pPr>
              <w:pStyle w:val="CRCoverPage"/>
              <w:tabs>
                <w:tab w:val="right" w:pos="2751"/>
              </w:tabs>
              <w:spacing w:after="0"/>
              <w:rPr>
                <w:b/>
                <w:i/>
                <w:noProof/>
                <w:lang w:eastAsia="fr-FR"/>
              </w:rPr>
            </w:pPr>
            <w:r>
              <w:rPr>
                <w:b/>
                <w:i/>
                <w:noProof/>
                <w:lang w:eastAsia="fr-FR"/>
              </w:rPr>
              <w:t>Proposed change affects:</w:t>
            </w:r>
          </w:p>
        </w:tc>
        <w:tc>
          <w:tcPr>
            <w:tcW w:w="1418" w:type="dxa"/>
            <w:hideMark/>
          </w:tcPr>
          <w:p w14:paraId="66F53DC1" w14:textId="77777777" w:rsidR="007717A3" w:rsidRDefault="007717A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Default="007717A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77777777" w:rsidR="007717A3" w:rsidRDefault="007717A3">
            <w:pPr>
              <w:pStyle w:val="CRCoverPage"/>
              <w:spacing w:after="0"/>
              <w:jc w:val="center"/>
              <w:rPr>
                <w:b/>
                <w:caps/>
                <w:noProof/>
                <w:lang w:eastAsia="fr-FR"/>
              </w:rPr>
            </w:pPr>
          </w:p>
        </w:tc>
        <w:tc>
          <w:tcPr>
            <w:tcW w:w="2126" w:type="dxa"/>
            <w:hideMark/>
          </w:tcPr>
          <w:p w14:paraId="71B715CB" w14:textId="77777777" w:rsidR="007717A3" w:rsidRDefault="007717A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77777777" w:rsidR="007717A3" w:rsidRDefault="007717A3">
            <w:pPr>
              <w:pStyle w:val="CRCoverPage"/>
              <w:spacing w:after="0"/>
              <w:jc w:val="center"/>
              <w:rPr>
                <w:b/>
                <w:caps/>
                <w:noProof/>
                <w:lang w:eastAsia="fr-FR"/>
              </w:rPr>
            </w:pPr>
          </w:p>
        </w:tc>
        <w:tc>
          <w:tcPr>
            <w:tcW w:w="1418" w:type="dxa"/>
            <w:hideMark/>
          </w:tcPr>
          <w:p w14:paraId="06ACDF8C" w14:textId="77777777" w:rsidR="007717A3" w:rsidRDefault="007717A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Default="007717A3">
            <w:pPr>
              <w:pStyle w:val="CRCoverPage"/>
              <w:spacing w:after="0"/>
              <w:jc w:val="center"/>
              <w:rPr>
                <w:b/>
                <w:bCs/>
                <w:caps/>
                <w:noProof/>
                <w:lang w:eastAsia="fr-FR"/>
              </w:rPr>
            </w:pPr>
            <w:r>
              <w:rPr>
                <w:b/>
                <w:bCs/>
                <w:caps/>
                <w:noProof/>
                <w:lang w:eastAsia="fr-FR"/>
              </w:rPr>
              <w:t>X</w:t>
            </w:r>
          </w:p>
        </w:tc>
      </w:tr>
    </w:tbl>
    <w:p w14:paraId="27F8AEF3" w14:textId="77777777" w:rsidR="007717A3"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14:paraId="149852AF" w14:textId="77777777" w:rsidTr="007717A3">
        <w:tc>
          <w:tcPr>
            <w:tcW w:w="9640" w:type="dxa"/>
            <w:gridSpan w:val="11"/>
          </w:tcPr>
          <w:p w14:paraId="0A5C5E3F" w14:textId="77777777" w:rsidR="007717A3" w:rsidRDefault="007717A3">
            <w:pPr>
              <w:pStyle w:val="CRCoverPage"/>
              <w:spacing w:after="0"/>
              <w:rPr>
                <w:noProof/>
                <w:sz w:val="8"/>
                <w:szCs w:val="8"/>
                <w:lang w:eastAsia="fr-FR"/>
              </w:rPr>
            </w:pPr>
          </w:p>
        </w:tc>
      </w:tr>
      <w:tr w:rsidR="007717A3"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Default="007717A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19448525" w:rsidR="007717A3" w:rsidRDefault="004A525E" w:rsidP="00C8145A">
            <w:pPr>
              <w:rPr>
                <w:noProof/>
                <w:lang w:eastAsia="fr-FR"/>
              </w:rPr>
            </w:pPr>
            <w:r w:rsidRPr="00C8145A">
              <w:rPr>
                <w:rFonts w:ascii="Arial" w:hAnsi="Arial"/>
                <w:noProof/>
                <w:lang w:eastAsia="fr-FR"/>
              </w:rPr>
              <w:t>Fix for Packet Delay Failure Threshold</w:t>
            </w:r>
          </w:p>
        </w:tc>
      </w:tr>
      <w:tr w:rsidR="007717A3" w14:paraId="076E2C7A" w14:textId="77777777" w:rsidTr="007717A3">
        <w:tc>
          <w:tcPr>
            <w:tcW w:w="1843" w:type="dxa"/>
            <w:tcBorders>
              <w:top w:val="nil"/>
              <w:left w:val="single" w:sz="4" w:space="0" w:color="auto"/>
              <w:bottom w:val="nil"/>
              <w:right w:val="nil"/>
            </w:tcBorders>
          </w:tcPr>
          <w:p w14:paraId="4871D195" w14:textId="77777777" w:rsidR="007717A3"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Default="007717A3">
            <w:pPr>
              <w:pStyle w:val="CRCoverPage"/>
              <w:spacing w:after="0"/>
              <w:rPr>
                <w:noProof/>
                <w:sz w:val="8"/>
                <w:szCs w:val="8"/>
                <w:lang w:eastAsia="fr-FR"/>
              </w:rPr>
            </w:pPr>
          </w:p>
        </w:tc>
      </w:tr>
      <w:tr w:rsidR="007717A3" w14:paraId="61AE84DB" w14:textId="77777777" w:rsidTr="007717A3">
        <w:tc>
          <w:tcPr>
            <w:tcW w:w="1843" w:type="dxa"/>
            <w:tcBorders>
              <w:top w:val="nil"/>
              <w:left w:val="single" w:sz="4" w:space="0" w:color="auto"/>
              <w:bottom w:val="nil"/>
              <w:right w:val="nil"/>
            </w:tcBorders>
            <w:hideMark/>
          </w:tcPr>
          <w:p w14:paraId="28ACF480" w14:textId="77777777" w:rsidR="007717A3" w:rsidRDefault="007717A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258E4C73" w:rsidR="007717A3" w:rsidRDefault="00C8145A">
            <w:pPr>
              <w:rPr>
                <w:noProof/>
                <w:lang w:val="en-US" w:eastAsia="fr-FR"/>
              </w:rPr>
            </w:pPr>
            <w:r>
              <w:rPr>
                <w:rFonts w:ascii="Arial" w:hAnsi="Arial"/>
                <w:noProof/>
                <w:lang w:eastAsia="fr-FR"/>
              </w:rPr>
              <w:t>Nokia, Nokia Shanghai Bell</w:t>
            </w:r>
          </w:p>
        </w:tc>
      </w:tr>
      <w:tr w:rsidR="007717A3" w14:paraId="528BAD0E" w14:textId="77777777" w:rsidTr="007717A3">
        <w:tc>
          <w:tcPr>
            <w:tcW w:w="1843" w:type="dxa"/>
            <w:tcBorders>
              <w:top w:val="nil"/>
              <w:left w:val="single" w:sz="4" w:space="0" w:color="auto"/>
              <w:bottom w:val="nil"/>
              <w:right w:val="nil"/>
            </w:tcBorders>
            <w:hideMark/>
          </w:tcPr>
          <w:p w14:paraId="7F2BA9A9" w14:textId="77777777" w:rsidR="007717A3" w:rsidRDefault="007717A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Default="007717A3">
            <w:pPr>
              <w:pStyle w:val="CRCoverPage"/>
              <w:spacing w:after="0"/>
              <w:rPr>
                <w:noProof/>
                <w:lang w:eastAsia="fr-FR"/>
              </w:rPr>
            </w:pPr>
            <w:r>
              <w:rPr>
                <w:noProof/>
                <w:lang w:eastAsia="fr-FR"/>
              </w:rPr>
              <w:fldChar w:fldCharType="begin"/>
            </w:r>
            <w:r>
              <w:rPr>
                <w:noProof/>
                <w:lang w:eastAsia="fr-FR"/>
              </w:rPr>
              <w:instrText xml:space="preserve"> DOCPROPERTY  SourceIfTsg  \* MERGEFORMAT </w:instrText>
            </w:r>
            <w:r>
              <w:rPr>
                <w:noProof/>
                <w:lang w:eastAsia="fr-FR"/>
              </w:rPr>
              <w:fldChar w:fldCharType="separate"/>
            </w:r>
            <w:r>
              <w:rPr>
                <w:noProof/>
                <w:lang w:eastAsia="fr-FR"/>
              </w:rPr>
              <w:t>SA2</w:t>
            </w:r>
            <w:r>
              <w:rPr>
                <w:noProof/>
                <w:lang w:eastAsia="fr-FR"/>
              </w:rPr>
              <w:fldChar w:fldCharType="end"/>
            </w:r>
          </w:p>
        </w:tc>
      </w:tr>
      <w:tr w:rsidR="007717A3" w14:paraId="21278CD2" w14:textId="77777777" w:rsidTr="007717A3">
        <w:tc>
          <w:tcPr>
            <w:tcW w:w="1843" w:type="dxa"/>
            <w:tcBorders>
              <w:top w:val="nil"/>
              <w:left w:val="single" w:sz="4" w:space="0" w:color="auto"/>
              <w:bottom w:val="nil"/>
              <w:right w:val="nil"/>
            </w:tcBorders>
          </w:tcPr>
          <w:p w14:paraId="537AD43E" w14:textId="77777777" w:rsidR="007717A3"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Default="007717A3">
            <w:pPr>
              <w:pStyle w:val="CRCoverPage"/>
              <w:spacing w:after="0"/>
              <w:rPr>
                <w:noProof/>
                <w:sz w:val="8"/>
                <w:szCs w:val="8"/>
                <w:lang w:eastAsia="fr-FR"/>
              </w:rPr>
            </w:pPr>
          </w:p>
        </w:tc>
      </w:tr>
      <w:tr w:rsidR="007717A3" w14:paraId="3301AE6C" w14:textId="77777777" w:rsidTr="007717A3">
        <w:tc>
          <w:tcPr>
            <w:tcW w:w="1843" w:type="dxa"/>
            <w:tcBorders>
              <w:top w:val="nil"/>
              <w:left w:val="single" w:sz="4" w:space="0" w:color="auto"/>
              <w:bottom w:val="nil"/>
              <w:right w:val="nil"/>
            </w:tcBorders>
            <w:hideMark/>
          </w:tcPr>
          <w:p w14:paraId="055225BD" w14:textId="77777777" w:rsidR="007717A3" w:rsidRDefault="007717A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7E8825" w14:textId="46ED3013" w:rsidR="007717A3" w:rsidRDefault="00C8145A">
            <w:pPr>
              <w:pStyle w:val="CRCoverPage"/>
              <w:spacing w:after="0"/>
              <w:rPr>
                <w:noProof/>
                <w:lang w:eastAsia="fr-FR"/>
              </w:rPr>
            </w:pPr>
            <w:r>
              <w:rPr>
                <w:noProof/>
                <w:lang w:eastAsia="fr-FR"/>
              </w:rPr>
              <w:t>5G_URLLC</w:t>
            </w:r>
          </w:p>
        </w:tc>
        <w:tc>
          <w:tcPr>
            <w:tcW w:w="567" w:type="dxa"/>
          </w:tcPr>
          <w:p w14:paraId="0039CE09" w14:textId="77777777" w:rsidR="007717A3" w:rsidRDefault="007717A3">
            <w:pPr>
              <w:pStyle w:val="CRCoverPage"/>
              <w:spacing w:after="0"/>
              <w:ind w:right="100"/>
              <w:rPr>
                <w:noProof/>
                <w:lang w:eastAsia="fr-FR"/>
              </w:rPr>
            </w:pPr>
          </w:p>
        </w:tc>
        <w:tc>
          <w:tcPr>
            <w:tcW w:w="1417" w:type="dxa"/>
            <w:gridSpan w:val="3"/>
            <w:hideMark/>
          </w:tcPr>
          <w:p w14:paraId="44A1D389" w14:textId="77777777" w:rsidR="007717A3" w:rsidRDefault="007717A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54A74C26" w:rsidR="007717A3" w:rsidRDefault="007717A3">
            <w:pPr>
              <w:pStyle w:val="CRCoverPage"/>
              <w:spacing w:after="0"/>
              <w:ind w:left="100"/>
              <w:rPr>
                <w:noProof/>
                <w:lang w:eastAsia="fr-FR"/>
              </w:rPr>
            </w:pPr>
            <w:r>
              <w:rPr>
                <w:lang w:eastAsia="fr-FR"/>
              </w:rPr>
              <w:t>2022-11-</w:t>
            </w:r>
            <w:r w:rsidR="00C8145A">
              <w:rPr>
                <w:lang w:eastAsia="fr-FR"/>
              </w:rPr>
              <w:t>03</w:t>
            </w:r>
          </w:p>
        </w:tc>
      </w:tr>
      <w:tr w:rsidR="007717A3" w14:paraId="227E2AFC" w14:textId="77777777" w:rsidTr="007717A3">
        <w:tc>
          <w:tcPr>
            <w:tcW w:w="1843" w:type="dxa"/>
            <w:tcBorders>
              <w:top w:val="nil"/>
              <w:left w:val="single" w:sz="4" w:space="0" w:color="auto"/>
              <w:bottom w:val="nil"/>
              <w:right w:val="nil"/>
            </w:tcBorders>
          </w:tcPr>
          <w:p w14:paraId="628D2F56" w14:textId="77777777" w:rsidR="007717A3" w:rsidRDefault="007717A3">
            <w:pPr>
              <w:pStyle w:val="CRCoverPage"/>
              <w:spacing w:after="0"/>
              <w:rPr>
                <w:b/>
                <w:i/>
                <w:noProof/>
                <w:sz w:val="8"/>
                <w:szCs w:val="8"/>
                <w:lang w:eastAsia="fr-FR"/>
              </w:rPr>
            </w:pPr>
          </w:p>
        </w:tc>
        <w:tc>
          <w:tcPr>
            <w:tcW w:w="1986" w:type="dxa"/>
            <w:gridSpan w:val="4"/>
          </w:tcPr>
          <w:p w14:paraId="5D5DE8BB" w14:textId="77777777" w:rsidR="007717A3" w:rsidRDefault="007717A3">
            <w:pPr>
              <w:pStyle w:val="CRCoverPage"/>
              <w:spacing w:after="0"/>
              <w:rPr>
                <w:noProof/>
                <w:sz w:val="8"/>
                <w:szCs w:val="8"/>
                <w:lang w:eastAsia="fr-FR"/>
              </w:rPr>
            </w:pPr>
          </w:p>
        </w:tc>
        <w:tc>
          <w:tcPr>
            <w:tcW w:w="2267" w:type="dxa"/>
            <w:gridSpan w:val="2"/>
          </w:tcPr>
          <w:p w14:paraId="76B63CC0" w14:textId="77777777" w:rsidR="007717A3" w:rsidRDefault="007717A3">
            <w:pPr>
              <w:pStyle w:val="CRCoverPage"/>
              <w:spacing w:after="0"/>
              <w:rPr>
                <w:noProof/>
                <w:sz w:val="8"/>
                <w:szCs w:val="8"/>
                <w:lang w:eastAsia="fr-FR"/>
              </w:rPr>
            </w:pPr>
          </w:p>
        </w:tc>
        <w:tc>
          <w:tcPr>
            <w:tcW w:w="1417" w:type="dxa"/>
            <w:gridSpan w:val="3"/>
          </w:tcPr>
          <w:p w14:paraId="48458464" w14:textId="77777777" w:rsidR="007717A3"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Default="007717A3">
            <w:pPr>
              <w:pStyle w:val="CRCoverPage"/>
              <w:spacing w:after="0"/>
              <w:rPr>
                <w:noProof/>
                <w:sz w:val="8"/>
                <w:szCs w:val="8"/>
                <w:lang w:eastAsia="fr-FR"/>
              </w:rPr>
            </w:pPr>
          </w:p>
        </w:tc>
      </w:tr>
      <w:tr w:rsidR="007717A3"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Default="007717A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E39FD86" w14:textId="517B20BC" w:rsidR="007717A3" w:rsidRDefault="00C8145A">
            <w:pPr>
              <w:pStyle w:val="CRCoverPage"/>
              <w:spacing w:after="0"/>
              <w:ind w:left="100" w:right="-609"/>
              <w:rPr>
                <w:b/>
                <w:noProof/>
                <w:lang w:eastAsia="fr-FR"/>
              </w:rPr>
            </w:pPr>
            <w:r>
              <w:rPr>
                <w:lang w:eastAsia="fr-FR"/>
              </w:rPr>
              <w:t>F</w:t>
            </w:r>
          </w:p>
        </w:tc>
        <w:tc>
          <w:tcPr>
            <w:tcW w:w="3402" w:type="dxa"/>
            <w:gridSpan w:val="5"/>
          </w:tcPr>
          <w:p w14:paraId="61BFA491" w14:textId="77777777" w:rsidR="007717A3" w:rsidRDefault="007717A3">
            <w:pPr>
              <w:pStyle w:val="CRCoverPage"/>
              <w:spacing w:after="0"/>
              <w:rPr>
                <w:noProof/>
                <w:lang w:eastAsia="fr-FR"/>
              </w:rPr>
            </w:pPr>
          </w:p>
        </w:tc>
        <w:tc>
          <w:tcPr>
            <w:tcW w:w="1417" w:type="dxa"/>
            <w:gridSpan w:val="3"/>
            <w:hideMark/>
          </w:tcPr>
          <w:p w14:paraId="101932EF" w14:textId="77777777" w:rsidR="007717A3" w:rsidRDefault="007717A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492E1464" w:rsidR="007717A3" w:rsidRDefault="007717A3">
            <w:pPr>
              <w:pStyle w:val="CRCoverPage"/>
              <w:spacing w:after="0"/>
              <w:ind w:left="100"/>
              <w:rPr>
                <w:noProof/>
                <w:lang w:eastAsia="fr-FR"/>
              </w:rPr>
            </w:pPr>
            <w:r>
              <w:rPr>
                <w:lang w:eastAsia="fr-FR"/>
              </w:rPr>
              <w:t>Rel-1</w:t>
            </w:r>
            <w:r w:rsidR="00C8145A">
              <w:rPr>
                <w:lang w:eastAsia="fr-FR"/>
              </w:rPr>
              <w:t>7</w:t>
            </w:r>
          </w:p>
        </w:tc>
      </w:tr>
      <w:tr w:rsidR="007717A3"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Default="007717A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BA5BB35" w14:textId="77777777" w:rsidR="007717A3" w:rsidRDefault="007717A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Default="007717A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w:t>
            </w:r>
            <w:r>
              <w:rPr>
                <w:i/>
                <w:noProof/>
                <w:sz w:val="18"/>
                <w:lang w:eastAsia="zh-CN"/>
              </w:rPr>
              <w:t>8</w:t>
            </w:r>
            <w:r>
              <w:rPr>
                <w:i/>
                <w:noProof/>
                <w:sz w:val="18"/>
                <w:lang w:eastAsia="fr-FR"/>
              </w:rPr>
              <w:tab/>
              <w:t>(Release 1</w:t>
            </w:r>
            <w:r>
              <w:rPr>
                <w:i/>
                <w:noProof/>
                <w:sz w:val="18"/>
                <w:lang w:eastAsia="zh-CN"/>
              </w:rPr>
              <w:t>8</w:t>
            </w:r>
            <w:r>
              <w:rPr>
                <w:i/>
                <w:noProof/>
                <w:sz w:val="18"/>
                <w:lang w:eastAsia="fr-FR"/>
              </w:rPr>
              <w:t>)</w:t>
            </w:r>
            <w:r>
              <w:rPr>
                <w:i/>
                <w:noProof/>
                <w:sz w:val="18"/>
                <w:lang w:eastAsia="fr-FR"/>
              </w:rPr>
              <w:br/>
              <w:t>Rel-1</w:t>
            </w:r>
            <w:r>
              <w:rPr>
                <w:i/>
                <w:noProof/>
                <w:sz w:val="18"/>
                <w:lang w:eastAsia="zh-CN"/>
              </w:rPr>
              <w:t>9</w:t>
            </w:r>
            <w:r>
              <w:rPr>
                <w:i/>
                <w:noProof/>
                <w:sz w:val="18"/>
                <w:lang w:eastAsia="fr-FR"/>
              </w:rPr>
              <w:tab/>
              <w:t>(Release 1</w:t>
            </w:r>
            <w:r>
              <w:rPr>
                <w:i/>
                <w:noProof/>
                <w:sz w:val="18"/>
                <w:lang w:eastAsia="zh-CN"/>
              </w:rPr>
              <w:t>9</w:t>
            </w:r>
            <w:r>
              <w:rPr>
                <w:i/>
                <w:noProof/>
                <w:sz w:val="18"/>
                <w:lang w:eastAsia="fr-FR"/>
              </w:rPr>
              <w:t>)</w:t>
            </w:r>
          </w:p>
        </w:tc>
      </w:tr>
      <w:tr w:rsidR="007717A3" w14:paraId="0BAB88D6" w14:textId="77777777" w:rsidTr="007717A3">
        <w:tc>
          <w:tcPr>
            <w:tcW w:w="1843" w:type="dxa"/>
          </w:tcPr>
          <w:p w14:paraId="14616557" w14:textId="77777777" w:rsidR="007717A3" w:rsidRDefault="007717A3">
            <w:pPr>
              <w:pStyle w:val="CRCoverPage"/>
              <w:spacing w:after="0"/>
              <w:rPr>
                <w:b/>
                <w:i/>
                <w:noProof/>
                <w:sz w:val="8"/>
                <w:szCs w:val="8"/>
                <w:lang w:eastAsia="fr-FR"/>
              </w:rPr>
            </w:pPr>
          </w:p>
        </w:tc>
        <w:tc>
          <w:tcPr>
            <w:tcW w:w="7797" w:type="dxa"/>
            <w:gridSpan w:val="10"/>
          </w:tcPr>
          <w:p w14:paraId="77798335" w14:textId="77777777" w:rsidR="007717A3" w:rsidRDefault="007717A3">
            <w:pPr>
              <w:pStyle w:val="CRCoverPage"/>
              <w:spacing w:after="0"/>
              <w:rPr>
                <w:noProof/>
                <w:sz w:val="8"/>
                <w:szCs w:val="8"/>
                <w:lang w:eastAsia="fr-FR"/>
              </w:rPr>
            </w:pPr>
          </w:p>
        </w:tc>
      </w:tr>
      <w:tr w:rsidR="007717A3"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Default="007717A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5F61288" w14:textId="77777777" w:rsidR="00C8145A" w:rsidRDefault="00C8145A" w:rsidP="00C8145A">
            <w:pPr>
              <w:rPr>
                <w:rFonts w:ascii="Arial" w:hAnsi="Arial" w:cs="Arial"/>
                <w:lang w:val="en-US"/>
              </w:rPr>
            </w:pPr>
            <w:r>
              <w:rPr>
                <w:rFonts w:ascii="Arial" w:hAnsi="Arial" w:cs="Arial"/>
                <w:lang w:val="en-US"/>
              </w:rPr>
              <w:t xml:space="preserve">CT4 discussed a contribution (C4-224543) which proposes to add Packet Delay Failure Threshold parameter over N4 in PFCP protocol, so that the UPF can use it to determine if to send a QoS Monitoring Failure report. The contribution is based on the following requirement in 3GPP TS 23.503. </w:t>
            </w:r>
          </w:p>
          <w:p w14:paraId="0C31C76C" w14:textId="77777777" w:rsidR="00C8145A" w:rsidRDefault="00C8145A" w:rsidP="00C8145A">
            <w:pPr>
              <w:rPr>
                <w:rFonts w:ascii="Arial" w:hAnsi="Arial" w:cs="Arial"/>
                <w:lang w:val="en-US"/>
              </w:rPr>
            </w:pPr>
          </w:p>
          <w:p w14:paraId="6CBC2FCE" w14:textId="77777777" w:rsidR="00C8145A" w:rsidRDefault="00C8145A" w:rsidP="00C8145A">
            <w:pPr>
              <w:ind w:left="568"/>
              <w:rPr>
                <w:rFonts w:ascii="Arial" w:hAnsi="Arial" w:cs="Arial"/>
                <w:i/>
                <w:iCs/>
                <w:sz w:val="18"/>
                <w:szCs w:val="18"/>
                <w:lang w:eastAsia="zh-CN"/>
              </w:rPr>
            </w:pPr>
            <w:r>
              <w:rPr>
                <w:rFonts w:ascii="Arial" w:hAnsi="Arial" w:cs="Arial"/>
                <w:lang w:val="en-US"/>
              </w:rPr>
              <w:t>"</w:t>
            </w:r>
            <w:r>
              <w:rPr>
                <w:rFonts w:ascii="Arial" w:hAnsi="Arial" w:cs="Arial"/>
                <w:i/>
                <w:iCs/>
                <w:sz w:val="18"/>
                <w:szCs w:val="18"/>
              </w:rPr>
              <w:t xml:space="preserve"> 6.1.3.21   QoS Monitoring to assist URLLC Service</w:t>
            </w:r>
          </w:p>
          <w:p w14:paraId="0A82ED2C" w14:textId="77777777" w:rsidR="00C8145A" w:rsidRDefault="00C8145A" w:rsidP="00C8145A">
            <w:pPr>
              <w:ind w:left="568"/>
              <w:rPr>
                <w:rFonts w:ascii="Arial" w:hAnsi="Arial" w:cs="Arial"/>
                <w:i/>
                <w:iCs/>
                <w:sz w:val="18"/>
                <w:szCs w:val="18"/>
              </w:rPr>
            </w:pPr>
            <w:r>
              <w:rPr>
                <w:rFonts w:ascii="Arial" w:hAnsi="Arial" w:cs="Arial"/>
                <w:i/>
                <w:iCs/>
                <w:sz w:val="18"/>
                <w:szCs w:val="18"/>
              </w:rPr>
              <w:t>...</w:t>
            </w:r>
          </w:p>
          <w:p w14:paraId="5BD163DC" w14:textId="77777777" w:rsidR="00C8145A" w:rsidRDefault="00C8145A" w:rsidP="00C8145A">
            <w:pPr>
              <w:ind w:left="568"/>
              <w:rPr>
                <w:rFonts w:ascii="Arial" w:hAnsi="Arial" w:cs="Arial"/>
                <w:i/>
                <w:iCs/>
                <w:sz w:val="18"/>
                <w:szCs w:val="18"/>
              </w:rPr>
            </w:pPr>
            <w:r>
              <w:rPr>
                <w:rFonts w:ascii="Arial" w:hAnsi="Arial" w:cs="Arial"/>
                <w:i/>
                <w:iCs/>
                <w:sz w:val="18"/>
                <w:szCs w:val="18"/>
              </w:rPr>
              <w:t>-             if the reporting frequency is periodic, the reporting period;</w:t>
            </w:r>
          </w:p>
          <w:p w14:paraId="0AF0D594" w14:textId="77777777" w:rsidR="00C8145A" w:rsidRDefault="00C8145A" w:rsidP="00C8145A">
            <w:pPr>
              <w:ind w:left="568"/>
              <w:rPr>
                <w:rFonts w:ascii="Arial" w:hAnsi="Arial" w:cs="Arial"/>
                <w:i/>
                <w:iCs/>
                <w:sz w:val="18"/>
                <w:szCs w:val="18"/>
              </w:rPr>
            </w:pPr>
            <w:r>
              <w:rPr>
                <w:rFonts w:ascii="Arial" w:hAnsi="Arial" w:cs="Arial"/>
                <w:i/>
                <w:iCs/>
                <w:sz w:val="18"/>
                <w:szCs w:val="18"/>
                <w:highlight w:val="yellow"/>
              </w:rPr>
              <w:t xml:space="preserve">-             </w:t>
            </w:r>
            <w:bookmarkStart w:id="10" w:name="_Hlk110262566"/>
            <w:r>
              <w:rPr>
                <w:rFonts w:ascii="Arial" w:hAnsi="Arial" w:cs="Arial"/>
                <w:i/>
                <w:iCs/>
                <w:sz w:val="18"/>
                <w:szCs w:val="18"/>
                <w:highlight w:val="yellow"/>
              </w:rPr>
              <w:t>threshold for reporting packet delay measurement failure</w:t>
            </w:r>
            <w:bookmarkEnd w:id="10"/>
            <w:r>
              <w:rPr>
                <w:rFonts w:ascii="Arial" w:hAnsi="Arial" w:cs="Arial"/>
                <w:i/>
                <w:iCs/>
                <w:sz w:val="18"/>
                <w:szCs w:val="18"/>
                <w:highlight w:val="yellow"/>
              </w:rPr>
              <w:t>;</w:t>
            </w:r>
          </w:p>
          <w:p w14:paraId="543E3C65" w14:textId="77777777" w:rsidR="00C8145A" w:rsidRDefault="00C8145A" w:rsidP="00C8145A">
            <w:pPr>
              <w:ind w:left="568"/>
              <w:rPr>
                <w:rFonts w:ascii="Arial" w:hAnsi="Arial" w:cs="Arial"/>
                <w:i/>
                <w:iCs/>
                <w:sz w:val="18"/>
                <w:szCs w:val="18"/>
              </w:rPr>
            </w:pPr>
          </w:p>
          <w:p w14:paraId="729FE048" w14:textId="77777777" w:rsidR="00C8145A" w:rsidRDefault="00C8145A" w:rsidP="00C8145A">
            <w:pPr>
              <w:ind w:left="568"/>
              <w:rPr>
                <w:rFonts w:ascii="Arial" w:hAnsi="Arial" w:cs="Arial"/>
                <w:lang w:val="en-US"/>
              </w:rPr>
            </w:pPr>
            <w:r>
              <w:rPr>
                <w:rFonts w:ascii="Arial" w:hAnsi="Arial" w:cs="Arial"/>
                <w:i/>
                <w:iCs/>
                <w:sz w:val="18"/>
                <w:szCs w:val="18"/>
              </w:rPr>
              <w:t>...</w:t>
            </w:r>
            <w:r>
              <w:rPr>
                <w:rFonts w:ascii="Arial" w:hAnsi="Arial" w:cs="Arial"/>
                <w:lang w:val="en-US"/>
              </w:rPr>
              <w:t>"</w:t>
            </w:r>
          </w:p>
          <w:p w14:paraId="7A6C1214" w14:textId="77777777" w:rsidR="00C8145A" w:rsidRDefault="00C8145A" w:rsidP="00C8145A">
            <w:pPr>
              <w:ind w:left="568"/>
              <w:rPr>
                <w:rFonts w:ascii="Arial" w:hAnsi="Arial" w:cs="Arial"/>
                <w:lang w:val="en-US"/>
              </w:rPr>
            </w:pPr>
          </w:p>
          <w:p w14:paraId="1EFE8713" w14:textId="77777777" w:rsidR="00C8145A" w:rsidRDefault="00C8145A" w:rsidP="00C8145A">
            <w:pPr>
              <w:rPr>
                <w:rFonts w:ascii="Arial" w:hAnsi="Arial" w:cs="Arial"/>
                <w:lang w:val="en-US"/>
              </w:rPr>
            </w:pPr>
            <w:r>
              <w:rPr>
                <w:rFonts w:ascii="Arial" w:hAnsi="Arial" w:cs="Arial"/>
                <w:lang w:val="en-US"/>
              </w:rPr>
              <w:t>However, during the discussion, it was pointed there is another contradictory requirement in 3GPP TS 23.503 as below:</w:t>
            </w:r>
          </w:p>
          <w:p w14:paraId="2590967B" w14:textId="77777777" w:rsidR="00C8145A" w:rsidRDefault="00C8145A" w:rsidP="00C8145A">
            <w:pPr>
              <w:rPr>
                <w:rFonts w:ascii="Arial" w:hAnsi="Arial" w:cs="Arial"/>
                <w:lang w:val="en-US"/>
              </w:rPr>
            </w:pPr>
          </w:p>
          <w:p w14:paraId="36E9B777" w14:textId="77777777" w:rsidR="00C8145A" w:rsidRDefault="00C8145A" w:rsidP="00C8145A">
            <w:pPr>
              <w:pStyle w:val="B1"/>
              <w:rPr>
                <w:rFonts w:ascii="Arial" w:hAnsi="Arial" w:cs="Arial"/>
                <w:lang w:val="en-US"/>
              </w:rPr>
            </w:pPr>
            <w:r>
              <w:rPr>
                <w:rFonts w:cs="Arial"/>
                <w:lang w:val="en-US"/>
              </w:rPr>
              <w:t xml:space="preserve">" -   </w:t>
            </w:r>
            <w:r>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i.e. the UL packet delay, DL packet delay or round trip packet delay. When Reporting threshold(s) is exceeded, the UPF shall report to the SMF and the SMF shall report to the </w:t>
            </w:r>
            <w:r>
              <w:rPr>
                <w:rFonts w:cs="Arial"/>
                <w:i/>
                <w:iCs/>
                <w:lang w:val="en-US"/>
              </w:rPr>
              <w:lastRenderedPageBreak/>
              <w:t xml:space="preserve">PCF or to the AF. If more than one value is received at one given point of time for UL packet delay, DL packet delay or round trip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 </w:t>
            </w:r>
            <w:r>
              <w:rPr>
                <w:rFonts w:cs="Arial"/>
                <w:i/>
                <w:iCs/>
                <w:highlight w:val="yellow"/>
                <w:lang w:val="en-US"/>
              </w:rPr>
              <w:t>The Reporting threshold(s) may also be used as the threshold for reporting packet delay measurement failure</w:t>
            </w:r>
            <w:r>
              <w:rPr>
                <w:rFonts w:cs="Arial"/>
                <w:i/>
                <w:iCs/>
                <w:lang w:val="en-US"/>
              </w:rPr>
              <w:t>: if no measurement result is received for a delay exceeding this threshold, the UPF shall report to the SMF and the SMF shall report to the PCF or to the AF indicating a packet delay measurement failure.</w:t>
            </w:r>
          </w:p>
          <w:p w14:paraId="3F300E59" w14:textId="77777777" w:rsidR="00C8145A" w:rsidRDefault="00C8145A" w:rsidP="00C8145A">
            <w:pPr>
              <w:rPr>
                <w:i/>
                <w:iCs/>
                <w:sz w:val="18"/>
                <w:szCs w:val="18"/>
              </w:rPr>
            </w:pPr>
            <w:r>
              <w:rPr>
                <w:rFonts w:ascii="Arial" w:hAnsi="Arial" w:cs="Arial"/>
                <w:lang w:val="en-US"/>
              </w:rPr>
              <w:t>"</w:t>
            </w:r>
          </w:p>
          <w:p w14:paraId="31A33610" w14:textId="68DC38EA" w:rsidR="00C8145A" w:rsidRDefault="00C8145A" w:rsidP="00C8145A">
            <w:pPr>
              <w:rPr>
                <w:rFonts w:ascii="Arial" w:eastAsia="DengXian" w:hAnsi="Arial" w:cs="Arial"/>
                <w:lang w:eastAsia="en-GB"/>
              </w:rPr>
            </w:pPr>
            <w:r>
              <w:rPr>
                <w:rFonts w:ascii="Arial" w:eastAsia="DengXian" w:hAnsi="Arial" w:cs="Arial"/>
                <w:lang w:eastAsia="en-GB"/>
              </w:rPr>
              <w:t>CT4 assumes that the UPF shall use the threshold for reporting packet delay measurement failure to determine if to send a measurement failure report, since using reporting threshold would lead the AF/NEF receive only measurement failure reports.</w:t>
            </w:r>
            <w:r w:rsidR="00102CEC">
              <w:rPr>
                <w:rFonts w:ascii="Arial" w:eastAsia="DengXian" w:hAnsi="Arial" w:cs="Arial"/>
                <w:lang w:eastAsia="en-GB"/>
              </w:rPr>
              <w:t xml:space="preserve"> =&gt; our interpretation is that CT4 finds it problematic to use reporting threshold as a criteria as highlighted. Furthermore, packet delay failure is also used as a threshold already.</w:t>
            </w:r>
          </w:p>
          <w:p w14:paraId="738632ED" w14:textId="77777777" w:rsidR="00C8145A" w:rsidRDefault="00C8145A" w:rsidP="00C8145A">
            <w:pPr>
              <w:rPr>
                <w:rFonts w:ascii="Arial" w:eastAsia="DengXian" w:hAnsi="Arial" w:cs="Arial"/>
                <w:lang w:eastAsia="en-GB"/>
              </w:rPr>
            </w:pPr>
            <w:r>
              <w:rPr>
                <w:rFonts w:ascii="Arial" w:eastAsia="DengXian" w:hAnsi="Arial" w:cs="Arial"/>
                <w:lang w:eastAsia="en-GB"/>
              </w:rPr>
              <w:t>CT4 also assumes that the threshold for reporting packet delay measurement failure is only corresponding to the round trip measurement.</w:t>
            </w:r>
          </w:p>
          <w:p w14:paraId="62EC2330" w14:textId="77777777" w:rsidR="007717A3" w:rsidRDefault="007717A3">
            <w:pPr>
              <w:pStyle w:val="BodyText"/>
              <w:spacing w:before="60" w:after="0"/>
              <w:rPr>
                <w:rFonts w:ascii="Arial" w:hAnsi="Arial" w:cs="Arial"/>
                <w:lang w:val="en-US" w:eastAsia="fr-FR"/>
              </w:rPr>
            </w:pPr>
          </w:p>
        </w:tc>
      </w:tr>
      <w:tr w:rsidR="007717A3" w14:paraId="36A32C72" w14:textId="77777777" w:rsidTr="007717A3">
        <w:tc>
          <w:tcPr>
            <w:tcW w:w="2694" w:type="dxa"/>
            <w:gridSpan w:val="2"/>
            <w:tcBorders>
              <w:top w:val="nil"/>
              <w:left w:val="single" w:sz="4" w:space="0" w:color="auto"/>
              <w:bottom w:val="nil"/>
              <w:right w:val="nil"/>
            </w:tcBorders>
          </w:tcPr>
          <w:p w14:paraId="0D89FE11" w14:textId="77777777" w:rsidR="007717A3"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Default="007717A3">
            <w:pPr>
              <w:pStyle w:val="CRCoverPage"/>
              <w:spacing w:after="0"/>
              <w:rPr>
                <w:noProof/>
                <w:sz w:val="8"/>
                <w:szCs w:val="8"/>
                <w:lang w:eastAsia="fr-FR"/>
              </w:rPr>
            </w:pPr>
          </w:p>
        </w:tc>
      </w:tr>
      <w:tr w:rsidR="007717A3"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Default="007717A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2717CB39" w:rsidR="007717A3" w:rsidRDefault="00C8145A">
            <w:pPr>
              <w:spacing w:before="60" w:after="0"/>
              <w:rPr>
                <w:rFonts w:ascii="Arial" w:hAnsi="Arial" w:cs="Arial"/>
                <w:lang w:eastAsia="fr-FR"/>
              </w:rPr>
            </w:pPr>
            <w:r>
              <w:rPr>
                <w:rFonts w:ascii="Arial" w:hAnsi="Arial" w:cs="Arial"/>
                <w:lang w:eastAsia="fr-FR"/>
              </w:rPr>
              <w:t>It is proposed to use packet delay failure threshold as the criteria to report packet delay measurement failure</w:t>
            </w:r>
          </w:p>
        </w:tc>
      </w:tr>
      <w:tr w:rsidR="007717A3" w14:paraId="02D7BD3C" w14:textId="77777777" w:rsidTr="007717A3">
        <w:tc>
          <w:tcPr>
            <w:tcW w:w="2694" w:type="dxa"/>
            <w:gridSpan w:val="2"/>
            <w:tcBorders>
              <w:top w:val="nil"/>
              <w:left w:val="single" w:sz="4" w:space="0" w:color="auto"/>
              <w:bottom w:val="nil"/>
              <w:right w:val="nil"/>
            </w:tcBorders>
          </w:tcPr>
          <w:p w14:paraId="236F0B4B" w14:textId="77777777" w:rsidR="007717A3"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Default="007717A3">
            <w:pPr>
              <w:pStyle w:val="CRCoverPage"/>
              <w:spacing w:after="0"/>
              <w:rPr>
                <w:noProof/>
                <w:sz w:val="8"/>
                <w:szCs w:val="8"/>
                <w:lang w:eastAsia="fr-FR"/>
              </w:rPr>
            </w:pPr>
          </w:p>
        </w:tc>
      </w:tr>
      <w:tr w:rsidR="007717A3"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Default="007717A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02A2AE2" w:rsidR="007717A3" w:rsidRDefault="00102CEC">
            <w:pPr>
              <w:pStyle w:val="CRCoverPage"/>
              <w:spacing w:after="0"/>
              <w:rPr>
                <w:noProof/>
                <w:lang w:eastAsia="fr-FR"/>
              </w:rPr>
            </w:pPr>
            <w:r>
              <w:rPr>
                <w:noProof/>
                <w:lang w:eastAsia="fr-FR"/>
              </w:rPr>
              <w:t>Not addressing the issue as pointed out by CT4.</w:t>
            </w:r>
          </w:p>
        </w:tc>
      </w:tr>
      <w:tr w:rsidR="007717A3" w14:paraId="7506C080" w14:textId="77777777" w:rsidTr="007717A3">
        <w:tc>
          <w:tcPr>
            <w:tcW w:w="2694" w:type="dxa"/>
            <w:gridSpan w:val="2"/>
          </w:tcPr>
          <w:p w14:paraId="7491D64E" w14:textId="77777777" w:rsidR="007717A3" w:rsidRDefault="007717A3">
            <w:pPr>
              <w:pStyle w:val="CRCoverPage"/>
              <w:spacing w:after="0"/>
              <w:rPr>
                <w:b/>
                <w:i/>
                <w:noProof/>
                <w:sz w:val="8"/>
                <w:szCs w:val="8"/>
                <w:lang w:eastAsia="fr-FR"/>
              </w:rPr>
            </w:pPr>
          </w:p>
        </w:tc>
        <w:tc>
          <w:tcPr>
            <w:tcW w:w="6946" w:type="dxa"/>
            <w:gridSpan w:val="9"/>
          </w:tcPr>
          <w:p w14:paraId="19D755E4" w14:textId="77777777" w:rsidR="007717A3" w:rsidRDefault="007717A3">
            <w:pPr>
              <w:pStyle w:val="CRCoverPage"/>
              <w:spacing w:after="0"/>
              <w:rPr>
                <w:noProof/>
                <w:sz w:val="8"/>
                <w:szCs w:val="8"/>
                <w:lang w:eastAsia="fr-FR"/>
              </w:rPr>
            </w:pPr>
          </w:p>
        </w:tc>
      </w:tr>
      <w:tr w:rsidR="007717A3"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Default="007717A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372A27FA" w:rsidR="007717A3" w:rsidRDefault="007717A3">
            <w:pPr>
              <w:pStyle w:val="CRCoverPage"/>
              <w:spacing w:after="0"/>
              <w:rPr>
                <w:noProof/>
                <w:lang w:eastAsia="fr-FR"/>
              </w:rPr>
            </w:pPr>
            <w:r>
              <w:rPr>
                <w:lang w:eastAsia="zh-CN"/>
              </w:rPr>
              <w:t xml:space="preserve"> </w:t>
            </w:r>
            <w:r w:rsidR="00102CEC">
              <w:rPr>
                <w:lang w:eastAsia="zh-CN"/>
              </w:rPr>
              <w:t>6.3.1</w:t>
            </w:r>
          </w:p>
        </w:tc>
      </w:tr>
      <w:tr w:rsidR="007717A3" w14:paraId="5F01A7F1" w14:textId="77777777" w:rsidTr="007717A3">
        <w:tc>
          <w:tcPr>
            <w:tcW w:w="2694" w:type="dxa"/>
            <w:gridSpan w:val="2"/>
            <w:tcBorders>
              <w:top w:val="nil"/>
              <w:left w:val="single" w:sz="4" w:space="0" w:color="auto"/>
              <w:bottom w:val="nil"/>
              <w:right w:val="nil"/>
            </w:tcBorders>
          </w:tcPr>
          <w:p w14:paraId="09292911" w14:textId="77777777" w:rsidR="007717A3"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Default="007717A3">
            <w:pPr>
              <w:pStyle w:val="CRCoverPage"/>
              <w:spacing w:after="0"/>
              <w:rPr>
                <w:noProof/>
                <w:sz w:val="8"/>
                <w:szCs w:val="8"/>
                <w:lang w:eastAsia="fr-FR"/>
              </w:rPr>
            </w:pPr>
          </w:p>
        </w:tc>
      </w:tr>
      <w:tr w:rsidR="007717A3" w14:paraId="0FE4AF7E" w14:textId="77777777" w:rsidTr="007717A3">
        <w:tc>
          <w:tcPr>
            <w:tcW w:w="2694" w:type="dxa"/>
            <w:gridSpan w:val="2"/>
            <w:tcBorders>
              <w:top w:val="nil"/>
              <w:left w:val="single" w:sz="4" w:space="0" w:color="auto"/>
              <w:bottom w:val="nil"/>
              <w:right w:val="nil"/>
            </w:tcBorders>
          </w:tcPr>
          <w:p w14:paraId="5D94AF47" w14:textId="77777777" w:rsidR="007717A3"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Default="007717A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Default="007717A3">
            <w:pPr>
              <w:pStyle w:val="CRCoverPage"/>
              <w:spacing w:after="0"/>
              <w:jc w:val="center"/>
              <w:rPr>
                <w:b/>
                <w:caps/>
                <w:noProof/>
                <w:lang w:eastAsia="fr-FR"/>
              </w:rPr>
            </w:pPr>
            <w:r>
              <w:rPr>
                <w:b/>
                <w:caps/>
                <w:noProof/>
                <w:lang w:eastAsia="fr-FR"/>
              </w:rPr>
              <w:t>N</w:t>
            </w:r>
          </w:p>
        </w:tc>
        <w:tc>
          <w:tcPr>
            <w:tcW w:w="2977" w:type="dxa"/>
            <w:gridSpan w:val="4"/>
          </w:tcPr>
          <w:p w14:paraId="08A46A6F" w14:textId="77777777" w:rsidR="007717A3"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Default="007717A3">
            <w:pPr>
              <w:pStyle w:val="CRCoverPage"/>
              <w:spacing w:after="0"/>
              <w:ind w:left="99"/>
              <w:rPr>
                <w:noProof/>
                <w:lang w:eastAsia="fr-FR"/>
              </w:rPr>
            </w:pPr>
          </w:p>
        </w:tc>
      </w:tr>
      <w:tr w:rsidR="007717A3"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Default="007717A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Default="007717A3">
            <w:pPr>
              <w:pStyle w:val="CRCoverPage"/>
              <w:spacing w:after="0"/>
              <w:jc w:val="center"/>
              <w:rPr>
                <w:b/>
                <w:caps/>
                <w:noProof/>
                <w:lang w:eastAsia="fr-FR"/>
              </w:rPr>
            </w:pPr>
            <w:r>
              <w:rPr>
                <w:b/>
                <w:caps/>
                <w:noProof/>
                <w:lang w:eastAsia="fr-FR"/>
              </w:rPr>
              <w:t>X</w:t>
            </w:r>
          </w:p>
        </w:tc>
        <w:tc>
          <w:tcPr>
            <w:tcW w:w="2977" w:type="dxa"/>
            <w:gridSpan w:val="4"/>
            <w:hideMark/>
          </w:tcPr>
          <w:p w14:paraId="41166146" w14:textId="77777777" w:rsidR="007717A3" w:rsidRDefault="007717A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Default="007717A3">
            <w:pPr>
              <w:pStyle w:val="CRCoverPage"/>
              <w:spacing w:after="0"/>
              <w:ind w:left="99"/>
              <w:rPr>
                <w:noProof/>
                <w:lang w:eastAsia="fr-FR"/>
              </w:rPr>
            </w:pPr>
            <w:r>
              <w:rPr>
                <w:noProof/>
                <w:lang w:eastAsia="fr-FR"/>
              </w:rPr>
              <w:t>TS/TR ... CR ...</w:t>
            </w:r>
          </w:p>
        </w:tc>
      </w:tr>
      <w:tr w:rsidR="007717A3"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Default="007717A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Default="007717A3">
            <w:pPr>
              <w:pStyle w:val="CRCoverPage"/>
              <w:spacing w:after="0"/>
              <w:jc w:val="center"/>
              <w:rPr>
                <w:b/>
                <w:caps/>
                <w:noProof/>
                <w:lang w:eastAsia="fr-FR"/>
              </w:rPr>
            </w:pPr>
            <w:r>
              <w:rPr>
                <w:b/>
                <w:caps/>
                <w:noProof/>
                <w:lang w:eastAsia="fr-FR"/>
              </w:rPr>
              <w:t>X</w:t>
            </w:r>
          </w:p>
        </w:tc>
        <w:tc>
          <w:tcPr>
            <w:tcW w:w="2977" w:type="dxa"/>
            <w:gridSpan w:val="4"/>
            <w:hideMark/>
          </w:tcPr>
          <w:p w14:paraId="03AD019A" w14:textId="77777777" w:rsidR="007717A3" w:rsidRDefault="007717A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Default="007717A3">
            <w:pPr>
              <w:pStyle w:val="CRCoverPage"/>
              <w:spacing w:after="0"/>
              <w:ind w:left="99"/>
              <w:rPr>
                <w:noProof/>
                <w:lang w:eastAsia="fr-FR"/>
              </w:rPr>
            </w:pPr>
            <w:r>
              <w:rPr>
                <w:noProof/>
                <w:lang w:eastAsia="fr-FR"/>
              </w:rPr>
              <w:t>TS/TR ... CR ...</w:t>
            </w:r>
          </w:p>
        </w:tc>
      </w:tr>
      <w:tr w:rsidR="007717A3"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Default="007717A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Default="007717A3">
            <w:pPr>
              <w:pStyle w:val="CRCoverPage"/>
              <w:spacing w:after="0"/>
              <w:jc w:val="center"/>
              <w:rPr>
                <w:b/>
                <w:caps/>
                <w:noProof/>
                <w:lang w:eastAsia="fr-FR"/>
              </w:rPr>
            </w:pPr>
            <w:r>
              <w:rPr>
                <w:b/>
                <w:caps/>
                <w:noProof/>
                <w:lang w:eastAsia="fr-FR"/>
              </w:rPr>
              <w:t>x</w:t>
            </w:r>
          </w:p>
        </w:tc>
        <w:tc>
          <w:tcPr>
            <w:tcW w:w="2977" w:type="dxa"/>
            <w:gridSpan w:val="4"/>
            <w:hideMark/>
          </w:tcPr>
          <w:p w14:paraId="2503AB61" w14:textId="77777777" w:rsidR="007717A3" w:rsidRDefault="007717A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Default="007717A3">
            <w:pPr>
              <w:pStyle w:val="CRCoverPage"/>
              <w:spacing w:after="0"/>
              <w:ind w:left="99"/>
              <w:rPr>
                <w:noProof/>
                <w:lang w:eastAsia="fr-FR"/>
              </w:rPr>
            </w:pPr>
            <w:r>
              <w:rPr>
                <w:noProof/>
                <w:lang w:eastAsia="fr-FR"/>
              </w:rPr>
              <w:t>TS/TR ... CR ...</w:t>
            </w:r>
          </w:p>
        </w:tc>
      </w:tr>
      <w:tr w:rsidR="007717A3" w14:paraId="01C89B82" w14:textId="77777777" w:rsidTr="007717A3">
        <w:tc>
          <w:tcPr>
            <w:tcW w:w="2694" w:type="dxa"/>
            <w:gridSpan w:val="2"/>
            <w:tcBorders>
              <w:top w:val="nil"/>
              <w:left w:val="single" w:sz="4" w:space="0" w:color="auto"/>
              <w:bottom w:val="nil"/>
              <w:right w:val="nil"/>
            </w:tcBorders>
          </w:tcPr>
          <w:p w14:paraId="1D31A838" w14:textId="77777777" w:rsidR="007717A3"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Default="007717A3">
            <w:pPr>
              <w:pStyle w:val="CRCoverPage"/>
              <w:spacing w:after="0"/>
              <w:rPr>
                <w:noProof/>
                <w:lang w:eastAsia="fr-FR"/>
              </w:rPr>
            </w:pPr>
          </w:p>
        </w:tc>
      </w:tr>
      <w:tr w:rsidR="007717A3"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Default="007717A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Default="007717A3">
            <w:pPr>
              <w:pStyle w:val="CRCoverPage"/>
              <w:spacing w:after="0"/>
              <w:ind w:left="100"/>
              <w:rPr>
                <w:noProof/>
                <w:lang w:eastAsia="fr-FR"/>
              </w:rPr>
            </w:pPr>
          </w:p>
        </w:tc>
      </w:tr>
      <w:tr w:rsidR="007717A3"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Default="007717A3">
            <w:pPr>
              <w:pStyle w:val="CRCoverPage"/>
              <w:spacing w:after="0"/>
              <w:ind w:left="100"/>
              <w:rPr>
                <w:noProof/>
                <w:sz w:val="8"/>
                <w:szCs w:val="8"/>
                <w:lang w:eastAsia="fr-FR"/>
              </w:rPr>
            </w:pPr>
          </w:p>
        </w:tc>
      </w:tr>
      <w:tr w:rsidR="007717A3"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Default="007717A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Default="007717A3">
            <w:pPr>
              <w:pStyle w:val="CRCoverPage"/>
              <w:spacing w:after="0"/>
              <w:ind w:left="100"/>
              <w:rPr>
                <w:noProof/>
                <w:lang w:eastAsia="fr-FR"/>
              </w:rPr>
            </w:pPr>
          </w:p>
        </w:tc>
      </w:tr>
    </w:tbl>
    <w:p w14:paraId="1FC0C6A9" w14:textId="77777777" w:rsidR="007717A3" w:rsidRDefault="007717A3" w:rsidP="007717A3">
      <w:pPr>
        <w:pStyle w:val="CRCoverPage"/>
        <w:spacing w:after="0"/>
        <w:rPr>
          <w:noProof/>
          <w:sz w:val="8"/>
          <w:szCs w:val="8"/>
        </w:rPr>
      </w:pPr>
    </w:p>
    <w:p w14:paraId="41920A26" w14:textId="77777777" w:rsidR="007717A3" w:rsidRDefault="007717A3" w:rsidP="007717A3">
      <w:pPr>
        <w:spacing w:after="0"/>
        <w:rPr>
          <w:noProof/>
        </w:rPr>
        <w:sectPr w:rsidR="007717A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1A9C3BF5" w14:textId="77777777" w:rsidR="007717A3" w:rsidRDefault="007717A3" w:rsidP="007717A3">
      <w:pPr>
        <w:pStyle w:val="10"/>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xml:space="preserve">* * * Start of Changes * * * </w:t>
      </w:r>
    </w:p>
    <w:bookmarkEnd w:id="11"/>
    <w:bookmarkEnd w:id="12"/>
    <w:bookmarkEnd w:id="13"/>
    <w:bookmarkEnd w:id="14"/>
    <w:bookmarkEnd w:id="15"/>
    <w:bookmarkEnd w:id="16"/>
    <w:bookmarkEnd w:id="17"/>
    <w:p w14:paraId="6BD4AF0E" w14:textId="27A4190F" w:rsidR="00787F8E" w:rsidRPr="003D4ABF" w:rsidRDefault="00787F8E" w:rsidP="00787F8E">
      <w:pPr>
        <w:pStyle w:val="Heading2"/>
      </w:pPr>
      <w:r w:rsidRPr="003D4ABF">
        <w:t>6.3</w:t>
      </w:r>
      <w:r w:rsidRPr="003D4ABF">
        <w:tab/>
        <w:t>Policy and charging control rule</w:t>
      </w:r>
      <w:bookmarkEnd w:id="0"/>
      <w:bookmarkEnd w:id="1"/>
      <w:bookmarkEnd w:id="2"/>
      <w:bookmarkEnd w:id="3"/>
      <w:bookmarkEnd w:id="4"/>
      <w:bookmarkEnd w:id="5"/>
      <w:bookmarkEnd w:id="6"/>
      <w:bookmarkEnd w:id="7"/>
    </w:p>
    <w:p w14:paraId="594C9582" w14:textId="77777777" w:rsidR="00787F8E" w:rsidRPr="003D4ABF" w:rsidRDefault="00787F8E" w:rsidP="00787F8E">
      <w:pPr>
        <w:pStyle w:val="Heading3"/>
      </w:pPr>
      <w:bookmarkStart w:id="18" w:name="_Toc19197384"/>
      <w:bookmarkStart w:id="19" w:name="_Toc27896537"/>
      <w:bookmarkStart w:id="20" w:name="_Toc36192705"/>
      <w:bookmarkStart w:id="21" w:name="_Toc37076436"/>
      <w:bookmarkStart w:id="22" w:name="_Toc45194886"/>
      <w:bookmarkStart w:id="23" w:name="_Toc47594298"/>
      <w:bookmarkStart w:id="24" w:name="_Toc51836929"/>
      <w:bookmarkStart w:id="25" w:name="_Toc114671239"/>
      <w:r w:rsidRPr="003D4ABF">
        <w:t>6.3.1</w:t>
      </w:r>
      <w:r w:rsidRPr="003D4ABF">
        <w:tab/>
        <w:t>General</w:t>
      </w:r>
      <w:bookmarkEnd w:id="18"/>
      <w:bookmarkEnd w:id="19"/>
      <w:bookmarkEnd w:id="20"/>
      <w:bookmarkEnd w:id="21"/>
      <w:bookmarkEnd w:id="22"/>
      <w:bookmarkEnd w:id="23"/>
      <w:bookmarkEnd w:id="24"/>
      <w:bookmarkEnd w:id="25"/>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62812925"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0050FB" w:rsidRPr="003D4ABF">
        <w:t>TS</w:t>
      </w:r>
      <w:r w:rsidR="000050FB">
        <w:t> </w:t>
      </w:r>
      <w:r w:rsidR="000050FB" w:rsidRPr="003D4ABF">
        <w:t>23.501</w:t>
      </w:r>
      <w:r w:rsidR="000050FB">
        <w:t> </w:t>
      </w:r>
      <w:r w:rsidR="000050F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1ACE3BE7" w:rsidR="00787F8E" w:rsidRPr="003D4ABF" w:rsidRDefault="00787F8E" w:rsidP="00787F8E">
      <w:r w:rsidRPr="003D4ABF">
        <w:t xml:space="preserve">The differences with table 6.3 in </w:t>
      </w:r>
      <w:r w:rsidR="000050FB" w:rsidRPr="003D4ABF">
        <w:t>TS</w:t>
      </w:r>
      <w:r w:rsidR="000050FB">
        <w:t> </w:t>
      </w:r>
      <w:r w:rsidR="000050FB" w:rsidRPr="003D4ABF">
        <w:t>23.203</w:t>
      </w:r>
      <w:r w:rsidR="000050FB">
        <w:t> </w:t>
      </w:r>
      <w:r w:rsidR="000050F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0931C4">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7166E617" w14:textId="77777777" w:rsidR="00DE0A8B" w:rsidRPr="003D4ABF" w:rsidRDefault="00DE0A8B" w:rsidP="00DE0A8B">
            <w:pPr>
              <w:pStyle w:val="TAL"/>
              <w:rPr>
                <w:szCs w:val="18"/>
              </w:rPr>
            </w:pPr>
            <w:r w:rsidRPr="003D4ABF">
              <w:rPr>
                <w:szCs w:val="18"/>
              </w:rPr>
              <w:t>Indication of traffic correlation</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lastRenderedPageBreak/>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A5026">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A5026">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Charging key for Non-3GPP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Monitoring key for Non-3GPP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UL packet delay, DL packet delay or round trip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77777777" w:rsidR="00DE0A8B" w:rsidRPr="003D4ABF" w:rsidRDefault="00DE0A8B" w:rsidP="00DE0A8B">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3AAA8197" w:rsidR="00DE0A8B" w:rsidRPr="003D4ABF" w:rsidRDefault="00DE0A8B" w:rsidP="00DE0A8B">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lastRenderedPageBreak/>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pPr>
            <w:r w:rsidRPr="003D4ABF">
              <w:t>NOTE 27:</w:t>
            </w:r>
            <w:r w:rsidRPr="003D4ABF">
              <w:tab/>
              <w:t>Mandatory in MA PDU Session Control information only when there is application identifier in the service data flow template.</w:t>
            </w:r>
          </w:p>
          <w:p w14:paraId="34CD584A" w14:textId="0DBB31AE" w:rsidR="00DE0A8B" w:rsidRPr="003D4ABF" w:rsidRDefault="00DE0A8B" w:rsidP="00DE0A8B">
            <w:pPr>
              <w:pStyle w:val="TAN"/>
            </w:pPr>
            <w:r>
              <w:t>NOTE 28:</w:t>
            </w:r>
            <w:r>
              <w:tab/>
              <w:t>If this parameter is used, it has to be present in every PCC rule of the PDU Session.</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20A1B809"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6088C8D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7A120CA" w14:textId="4A778E12"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B73BF4C" w14:textId="4C4A874E"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77777777"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24E25387"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3C5C27C6"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or;</w:t>
      </w:r>
    </w:p>
    <w:p w14:paraId="12C23000" w14:textId="0B378353"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23.502</w:t>
      </w:r>
      <w:r w:rsidR="000050FB">
        <w:rPr>
          <w:lang w:eastAsia="zh-CN"/>
        </w:rPr>
        <w:t> </w:t>
      </w:r>
      <w:r w:rsidR="000050F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0004FD2A" w14:textId="3B446396"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0050FB" w:rsidRPr="003D4ABF">
        <w:t>TS</w:t>
      </w:r>
      <w:r w:rsidR="000050FB">
        <w:t> </w:t>
      </w:r>
      <w:r w:rsidR="000050FB" w:rsidRPr="003D4ABF">
        <w:t>23.548</w:t>
      </w:r>
      <w:r w:rsidR="000050FB">
        <w:t> </w:t>
      </w:r>
      <w:r w:rsidR="000050FB" w:rsidRPr="003D4ABF">
        <w:t>[</w:t>
      </w:r>
      <w:r w:rsidRPr="003D4ABF">
        <w:t>33].</w:t>
      </w:r>
    </w:p>
    <w:p w14:paraId="632F22DF" w14:textId="05D74BCD"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0050FB" w:rsidRPr="003D4ABF">
        <w:t>TS</w:t>
      </w:r>
      <w:r w:rsidR="000050FB">
        <w:t> </w:t>
      </w:r>
      <w:r w:rsidR="000050FB" w:rsidRPr="003D4ABF">
        <w:t>23.548</w:t>
      </w:r>
      <w:r w:rsidR="000050FB">
        <w:t> </w:t>
      </w:r>
      <w:r w:rsidR="000050FB" w:rsidRPr="003D4ABF">
        <w:t>[</w:t>
      </w:r>
      <w:r w:rsidRPr="003D4ABF">
        <w:t>33].</w:t>
      </w:r>
    </w:p>
    <w:p w14:paraId="3EB83CF4" w14:textId="348E9A39" w:rsidR="00787F8E" w:rsidRPr="003D4ABF" w:rsidRDefault="00787F8E" w:rsidP="00787F8E">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6A79AC31"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0050FB" w:rsidRPr="003D4ABF">
        <w:t>TS</w:t>
      </w:r>
      <w:r w:rsidR="000050FB">
        <w:t> </w:t>
      </w:r>
      <w:r w:rsidR="000050FB" w:rsidRPr="003D4ABF">
        <w:t>23.501</w:t>
      </w:r>
      <w:r w:rsidR="000050FB">
        <w:t> </w:t>
      </w:r>
      <w:r w:rsidR="000050FB" w:rsidRPr="003D4ABF">
        <w:t>[</w:t>
      </w:r>
      <w:r w:rsidRPr="003D4ABF">
        <w:t>2].</w:t>
      </w:r>
    </w:p>
    <w:p w14:paraId="777F6594" w14:textId="19FAE4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0050F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D74F4BD"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0050FB">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77777777"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3D2EE5CA"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w:t>
      </w:r>
      <w:del w:id="26" w:author="Nokia" w:date="2022-11-03T17:10:00Z">
        <w:r w:rsidRPr="003D4ABF" w:rsidDel="004A525E">
          <w:delText xml:space="preserve">Reporting </w:delText>
        </w:r>
      </w:del>
      <w:ins w:id="27" w:author="Nokia" w:date="2022-11-03T17:10:00Z">
        <w:r w:rsidR="004A525E">
          <w:t>Packet Delay Failure</w:t>
        </w:r>
        <w:r w:rsidR="004A525E" w:rsidRPr="003D4ABF">
          <w:t xml:space="preserve"> </w:t>
        </w:r>
      </w:ins>
      <w:r w:rsidRPr="003D4ABF">
        <w:t xml:space="preserve">threshold(s) may also be used as the threshold for reporting packet delay </w:t>
      </w:r>
      <w:r w:rsidRPr="003D4ABF">
        <w:lastRenderedPageBreak/>
        <w:t>measurement failure: if no measurement result is received for a delay exceeding this threshold, the UPF shall report to the SMF and the SMF shall report to the PCF or to the AF indicating a packet delay measurement failure.</w:t>
      </w:r>
    </w:p>
    <w:p w14:paraId="6BBD9D74" w14:textId="06D04818" w:rsidR="00787F8E" w:rsidRPr="003D4ABF" w:rsidRDefault="00787F8E" w:rsidP="00787F8E">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A900CB" w:rsidRPr="003D4ABF">
        <w:t xml:space="preserve"> clause 4.15.1</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265D4358" w14:textId="0C52532D" w:rsidR="00844BD5" w:rsidRPr="003D4ABF" w:rsidRDefault="00844BD5" w:rsidP="00787F8E">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w:t>
      </w:r>
      <w:r w:rsidR="000050FB" w:rsidRPr="003D4ABF">
        <w:t>TS</w:t>
      </w:r>
      <w:r w:rsidR="000050FB">
        <w:t> </w:t>
      </w:r>
      <w:r w:rsidR="000050FB" w:rsidRPr="003D4ABF">
        <w:t>23.548</w:t>
      </w:r>
      <w:r w:rsidR="000050FB">
        <w:t> </w:t>
      </w:r>
      <w:r w:rsidR="000050FB" w:rsidRPr="003D4ABF">
        <w:t>[</w:t>
      </w:r>
      <w:r w:rsidRPr="003D4ABF">
        <w:t>33] instead of sending the reports to the SMF.</w:t>
      </w:r>
    </w:p>
    <w:p w14:paraId="644E6220" w14:textId="11A948DF"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6753383B"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0050FB" w:rsidRPr="003D4ABF">
        <w:t>TS</w:t>
      </w:r>
      <w:r w:rsidR="000050FB">
        <w:t> </w:t>
      </w:r>
      <w:r w:rsidR="000050FB" w:rsidRPr="003D4ABF">
        <w:t>23.501</w:t>
      </w:r>
      <w:r w:rsidR="000050FB">
        <w:t> </w:t>
      </w:r>
      <w:r w:rsidR="000050FB" w:rsidRPr="003D4ABF">
        <w:t>[</w:t>
      </w:r>
      <w:r w:rsidR="00D34673" w:rsidRPr="003D4ABF">
        <w:t>2].</w:t>
      </w:r>
    </w:p>
    <w:p w14:paraId="5577CFFB" w14:textId="69E4FC5F" w:rsidR="00787F8E" w:rsidRPr="003D4ABF" w:rsidRDefault="00787F8E" w:rsidP="00787F8E">
      <w:bookmarkStart w:id="28" w:name="_Toc19197385"/>
      <w:bookmarkStart w:id="29" w:name="_Toc27896538"/>
      <w:bookmarkStart w:id="30" w:name="_Toc36192706"/>
      <w:bookmarkStart w:id="31" w:name="_Toc37076437"/>
      <w:bookmarkStart w:id="32" w:name="_Toc45194887"/>
      <w:bookmarkStart w:id="33"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0050FB" w:rsidRPr="003D4ABF">
        <w:t>TS</w:t>
      </w:r>
      <w:r w:rsidR="000050FB">
        <w:t> </w:t>
      </w:r>
      <w:r w:rsidR="000050FB" w:rsidRPr="003D4ABF">
        <w:t>23.502</w:t>
      </w:r>
      <w:r w:rsidR="000050FB">
        <w:t> </w:t>
      </w:r>
      <w:r w:rsidR="000050FB" w:rsidRPr="003D4ABF">
        <w:t>[</w:t>
      </w:r>
      <w:r w:rsidRPr="003D4ABF">
        <w:t xml:space="preserve">3]. The </w:t>
      </w:r>
      <w:r w:rsidR="009D0ABB" w:rsidRPr="003D4ABF">
        <w:t>f</w:t>
      </w:r>
      <w:r w:rsidRPr="003D4ABF">
        <w:t>ollowing parameters are included:</w:t>
      </w:r>
    </w:p>
    <w:p w14:paraId="7072B0D7" w14:textId="7A244FA4"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79D2450D"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547E636" w:rsidR="009D0ABB" w:rsidRDefault="009D0ABB" w:rsidP="0030218C">
      <w:pPr>
        <w:pStyle w:val="NO"/>
      </w:pPr>
      <w:bookmarkStart w:id="34"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5A70F1C1" w14:textId="77777777" w:rsidR="007717A3" w:rsidRDefault="007717A3" w:rsidP="007717A3">
      <w:pPr>
        <w:pStyle w:val="10"/>
        <w:rPr>
          <w:color w:val="FF0000"/>
        </w:rPr>
      </w:pPr>
      <w:r>
        <w:rPr>
          <w:color w:val="FF0000"/>
        </w:rPr>
        <w:t xml:space="preserve">* * * End of Changes * * * </w:t>
      </w:r>
    </w:p>
    <w:p w14:paraId="125781B5" w14:textId="77777777" w:rsidR="007717A3" w:rsidRPr="003D4ABF" w:rsidRDefault="007717A3" w:rsidP="0030218C">
      <w:pPr>
        <w:pStyle w:val="NO"/>
      </w:pPr>
    </w:p>
    <w:p w14:paraId="70632702" w14:textId="5C0E0A46" w:rsidR="00787F8E" w:rsidRPr="003D4ABF" w:rsidRDefault="00787F8E" w:rsidP="00787F8E">
      <w:pPr>
        <w:pStyle w:val="Heading3"/>
      </w:pPr>
      <w:bookmarkStart w:id="35" w:name="_Toc114671240"/>
      <w:r w:rsidRPr="003D4ABF">
        <w:t>6.3.2</w:t>
      </w:r>
      <w:r w:rsidRPr="003D4ABF">
        <w:tab/>
        <w:t>Policy and charging control rule operations</w:t>
      </w:r>
      <w:bookmarkEnd w:id="28"/>
      <w:bookmarkEnd w:id="29"/>
      <w:bookmarkEnd w:id="30"/>
      <w:bookmarkEnd w:id="31"/>
      <w:bookmarkEnd w:id="32"/>
      <w:bookmarkEnd w:id="33"/>
      <w:bookmarkEnd w:id="34"/>
      <w:bookmarkEnd w:id="35"/>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lastRenderedPageBreak/>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bookmarkEnd w:id="8"/>
    <w:sectPr w:rsidR="00787F8E" w:rsidRPr="003D4AB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B652D" w14:textId="77777777" w:rsidR="00712D75" w:rsidRDefault="00712D75">
      <w:r>
        <w:separator/>
      </w:r>
    </w:p>
  </w:endnote>
  <w:endnote w:type="continuationSeparator" w:id="0">
    <w:p w14:paraId="41489DE5" w14:textId="77777777" w:rsidR="00712D75" w:rsidRDefault="0071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9D67D" w14:textId="77777777" w:rsidR="00712D75" w:rsidRDefault="00712D75">
      <w:r>
        <w:separator/>
      </w:r>
    </w:p>
  </w:footnote>
  <w:footnote w:type="continuationSeparator" w:id="0">
    <w:p w14:paraId="10448679" w14:textId="77777777" w:rsidR="00712D75" w:rsidRDefault="00712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45FE4324"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7C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6943940C"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7C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58AB"/>
    <w:rsid w:val="000E2BD2"/>
    <w:rsid w:val="00102CEC"/>
    <w:rsid w:val="00133525"/>
    <w:rsid w:val="0016216D"/>
    <w:rsid w:val="001A4C42"/>
    <w:rsid w:val="001A7420"/>
    <w:rsid w:val="001B6637"/>
    <w:rsid w:val="001C21C3"/>
    <w:rsid w:val="001D02C2"/>
    <w:rsid w:val="001F0C1D"/>
    <w:rsid w:val="001F1132"/>
    <w:rsid w:val="001F168B"/>
    <w:rsid w:val="002347A2"/>
    <w:rsid w:val="002675F0"/>
    <w:rsid w:val="002B6339"/>
    <w:rsid w:val="002E00EE"/>
    <w:rsid w:val="0030218C"/>
    <w:rsid w:val="003172DC"/>
    <w:rsid w:val="0032597A"/>
    <w:rsid w:val="0035462D"/>
    <w:rsid w:val="003765B8"/>
    <w:rsid w:val="003828F7"/>
    <w:rsid w:val="0038430D"/>
    <w:rsid w:val="003C3971"/>
    <w:rsid w:val="003D4ABF"/>
    <w:rsid w:val="003D76BA"/>
    <w:rsid w:val="00423334"/>
    <w:rsid w:val="004345EC"/>
    <w:rsid w:val="004644EE"/>
    <w:rsid w:val="00465515"/>
    <w:rsid w:val="004A525E"/>
    <w:rsid w:val="004B2724"/>
    <w:rsid w:val="004C0290"/>
    <w:rsid w:val="004C4E46"/>
    <w:rsid w:val="004D3578"/>
    <w:rsid w:val="004E213A"/>
    <w:rsid w:val="004F0988"/>
    <w:rsid w:val="004F3340"/>
    <w:rsid w:val="004F3DCD"/>
    <w:rsid w:val="00533198"/>
    <w:rsid w:val="0053388B"/>
    <w:rsid w:val="00535773"/>
    <w:rsid w:val="00537A8E"/>
    <w:rsid w:val="005422D2"/>
    <w:rsid w:val="00543E6C"/>
    <w:rsid w:val="00565087"/>
    <w:rsid w:val="00597B11"/>
    <w:rsid w:val="005B03F9"/>
    <w:rsid w:val="005C461D"/>
    <w:rsid w:val="005D2E01"/>
    <w:rsid w:val="005D7526"/>
    <w:rsid w:val="005E4BB2"/>
    <w:rsid w:val="00602AEA"/>
    <w:rsid w:val="00605BDD"/>
    <w:rsid w:val="00614FDF"/>
    <w:rsid w:val="0063543D"/>
    <w:rsid w:val="00640110"/>
    <w:rsid w:val="00647114"/>
    <w:rsid w:val="006615F3"/>
    <w:rsid w:val="00663770"/>
    <w:rsid w:val="00672A22"/>
    <w:rsid w:val="006936AF"/>
    <w:rsid w:val="006A323F"/>
    <w:rsid w:val="006A4701"/>
    <w:rsid w:val="006B065D"/>
    <w:rsid w:val="006B30D0"/>
    <w:rsid w:val="006C3D95"/>
    <w:rsid w:val="006E5C86"/>
    <w:rsid w:val="00701116"/>
    <w:rsid w:val="00712D75"/>
    <w:rsid w:val="00713C44"/>
    <w:rsid w:val="00734A5B"/>
    <w:rsid w:val="0074026F"/>
    <w:rsid w:val="007429F6"/>
    <w:rsid w:val="00744E76"/>
    <w:rsid w:val="007717A3"/>
    <w:rsid w:val="007725E4"/>
    <w:rsid w:val="00774DA4"/>
    <w:rsid w:val="00781F0F"/>
    <w:rsid w:val="00787F8E"/>
    <w:rsid w:val="007B57D2"/>
    <w:rsid w:val="007B600E"/>
    <w:rsid w:val="007E7D86"/>
    <w:rsid w:val="007F0F4A"/>
    <w:rsid w:val="008028A4"/>
    <w:rsid w:val="00830747"/>
    <w:rsid w:val="00844BD5"/>
    <w:rsid w:val="008768CA"/>
    <w:rsid w:val="00897C9A"/>
    <w:rsid w:val="008C384C"/>
    <w:rsid w:val="008D1ABE"/>
    <w:rsid w:val="0090271F"/>
    <w:rsid w:val="00902E23"/>
    <w:rsid w:val="009114D7"/>
    <w:rsid w:val="0091348E"/>
    <w:rsid w:val="00917CCB"/>
    <w:rsid w:val="00942EC2"/>
    <w:rsid w:val="009928E5"/>
    <w:rsid w:val="009D0ABB"/>
    <w:rsid w:val="009D3A79"/>
    <w:rsid w:val="009F37B7"/>
    <w:rsid w:val="009F74E0"/>
    <w:rsid w:val="00A10F02"/>
    <w:rsid w:val="00A150E6"/>
    <w:rsid w:val="00A164B4"/>
    <w:rsid w:val="00A26956"/>
    <w:rsid w:val="00A27486"/>
    <w:rsid w:val="00A53724"/>
    <w:rsid w:val="00A56066"/>
    <w:rsid w:val="00A73129"/>
    <w:rsid w:val="00A82346"/>
    <w:rsid w:val="00A900CB"/>
    <w:rsid w:val="00A92BA1"/>
    <w:rsid w:val="00AC6BC6"/>
    <w:rsid w:val="00AE65E2"/>
    <w:rsid w:val="00B15449"/>
    <w:rsid w:val="00B22D7D"/>
    <w:rsid w:val="00B93086"/>
    <w:rsid w:val="00BA19ED"/>
    <w:rsid w:val="00BA4B8D"/>
    <w:rsid w:val="00BC0F7D"/>
    <w:rsid w:val="00BD10A8"/>
    <w:rsid w:val="00BD7D31"/>
    <w:rsid w:val="00BE3255"/>
    <w:rsid w:val="00BF128E"/>
    <w:rsid w:val="00C074DD"/>
    <w:rsid w:val="00C1496A"/>
    <w:rsid w:val="00C33079"/>
    <w:rsid w:val="00C45231"/>
    <w:rsid w:val="00C72833"/>
    <w:rsid w:val="00C80F1D"/>
    <w:rsid w:val="00C8145A"/>
    <w:rsid w:val="00C93F40"/>
    <w:rsid w:val="00CA3D0C"/>
    <w:rsid w:val="00D34673"/>
    <w:rsid w:val="00D57972"/>
    <w:rsid w:val="00D63A6A"/>
    <w:rsid w:val="00D675A9"/>
    <w:rsid w:val="00D738D6"/>
    <w:rsid w:val="00D755EB"/>
    <w:rsid w:val="00D76048"/>
    <w:rsid w:val="00D87E00"/>
    <w:rsid w:val="00D9134D"/>
    <w:rsid w:val="00DA7A03"/>
    <w:rsid w:val="00DB1818"/>
    <w:rsid w:val="00DC309B"/>
    <w:rsid w:val="00DC3EEA"/>
    <w:rsid w:val="00DC4DA2"/>
    <w:rsid w:val="00DD4C17"/>
    <w:rsid w:val="00DD74A5"/>
    <w:rsid w:val="00DE0A8B"/>
    <w:rsid w:val="00DF2B1F"/>
    <w:rsid w:val="00DF62CD"/>
    <w:rsid w:val="00E16509"/>
    <w:rsid w:val="00E20298"/>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17</Pages>
  <Words>8091</Words>
  <Characters>42180</Characters>
  <Application>Microsoft Office Word</Application>
  <DocSecurity>0</DocSecurity>
  <Lines>351</Lines>
  <Paragraphs>100</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50171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Nokia</cp:lastModifiedBy>
  <cp:revision>9</cp:revision>
  <cp:lastPrinted>2019-02-25T14:05:00Z</cp:lastPrinted>
  <dcterms:created xsi:type="dcterms:W3CDTF">2022-11-03T21:48:00Z</dcterms:created>
  <dcterms:modified xsi:type="dcterms:W3CDTF">2022-11-04T19:27:00Z</dcterms:modified>
</cp:coreProperties>
</file>